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0C" w:rsidRDefault="0008210C">
      <w:pPr>
        <w:jc w:val="right"/>
      </w:pPr>
    </w:p>
    <w:p w:rsidR="00F67532" w:rsidRDefault="00F67532" w:rsidP="00F67532">
      <w:pPr>
        <w:jc w:val="left"/>
      </w:pPr>
    </w:p>
    <w:p w:rsidR="0008210C" w:rsidRDefault="00CB4DE6">
      <w:pPr>
        <w:jc w:val="center"/>
      </w:pPr>
      <w:r>
        <w:rPr>
          <w:rFonts w:hint="eastAsia"/>
          <w:sz w:val="24"/>
        </w:rPr>
        <w:t>開</w:t>
      </w:r>
      <w:r w:rsidR="007D2A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催</w:t>
      </w:r>
      <w:bookmarkStart w:id="0" w:name="_GoBack"/>
      <w:bookmarkEnd w:id="0"/>
      <w:r w:rsidR="007D2ADB">
        <w:rPr>
          <w:rFonts w:hint="eastAsia"/>
          <w:sz w:val="24"/>
        </w:rPr>
        <w:t xml:space="preserve"> 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7D2ADB" w:rsidP="001B3F40">
            <w:r>
              <w:rPr>
                <w:rFonts w:hint="eastAsia"/>
              </w:rPr>
              <w:t>平成２７年度</w:t>
            </w:r>
            <w:r>
              <w:rPr>
                <w:rFonts w:hint="eastAsia"/>
              </w:rPr>
              <w:t xml:space="preserve">  </w:t>
            </w:r>
            <w:r w:rsidR="008F72AC">
              <w:rPr>
                <w:rFonts w:hint="eastAsia"/>
              </w:rPr>
              <w:t>第１</w:t>
            </w:r>
            <w:r w:rsidR="001B3F40">
              <w:rPr>
                <w:rFonts w:hint="eastAsia"/>
              </w:rPr>
              <w:t>回加古川市</w:t>
            </w:r>
            <w:r w:rsidR="008F72AC">
              <w:rPr>
                <w:rFonts w:hint="eastAsia"/>
              </w:rPr>
              <w:t>都市計画審議</w:t>
            </w:r>
            <w:r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平成２７年</w:t>
            </w:r>
            <w:r w:rsidR="001B3F40">
              <w:rPr>
                <w:rFonts w:hint="eastAsia"/>
              </w:rPr>
              <w:t xml:space="preserve"> </w:t>
            </w:r>
            <w:r w:rsidR="008F72AC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8F72AC">
              <w:rPr>
                <w:rFonts w:hint="eastAsia"/>
              </w:rPr>
              <w:t>１４</w:t>
            </w:r>
            <w:r>
              <w:rPr>
                <w:rFonts w:hint="eastAsia"/>
              </w:rPr>
              <w:t>日（</w:t>
            </w:r>
            <w:r w:rsidR="00FF1263">
              <w:rPr>
                <w:rFonts w:hint="eastAsia"/>
              </w:rPr>
              <w:t>火</w:t>
            </w:r>
            <w:r w:rsidR="008F72AC">
              <w:rPr>
                <w:rFonts w:hint="eastAsia"/>
              </w:rPr>
              <w:t>）午後</w:t>
            </w:r>
            <w:r w:rsidR="008F72AC">
              <w:rPr>
                <w:rFonts w:hint="eastAsia"/>
              </w:rPr>
              <w:t xml:space="preserve"> </w:t>
            </w:r>
            <w:r w:rsidR="008F72AC">
              <w:rPr>
                <w:rFonts w:hint="eastAsia"/>
              </w:rPr>
              <w:t>２</w:t>
            </w:r>
            <w:r>
              <w:rPr>
                <w:rFonts w:hint="eastAsia"/>
              </w:rPr>
              <w:t>時</w:t>
            </w:r>
            <w:r w:rsidR="008F72AC">
              <w:rPr>
                <w:rFonts w:hint="eastAsia"/>
              </w:rPr>
              <w:t>から午後</w:t>
            </w:r>
            <w:r w:rsidR="00FF1263">
              <w:rPr>
                <w:rFonts w:hint="eastAsia"/>
              </w:rPr>
              <w:t>３</w:t>
            </w:r>
            <w:r w:rsidR="008F72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FF1263">
              <w:rPr>
                <w:rFonts w:hint="eastAsia"/>
              </w:rPr>
              <w:t>３０分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8F72AC">
            <w:r>
              <w:rPr>
                <w:rFonts w:hint="eastAsia"/>
              </w:rPr>
              <w:t>加古川市役所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議場棟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協議会室</w:t>
            </w:r>
          </w:p>
        </w:tc>
      </w:tr>
      <w:tr w:rsidR="0008210C" w:rsidTr="00C13643">
        <w:trPr>
          <w:trHeight w:val="2115"/>
        </w:trPr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  <w:p w:rsidR="0008210C" w:rsidRDefault="0008210C">
            <w:pPr>
              <w:jc w:val="center"/>
              <w:rPr>
                <w:sz w:val="22"/>
              </w:rPr>
            </w:pP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9A478F" w:rsidRDefault="008F72AC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志</w:t>
            </w:r>
            <w:r>
              <w:rPr>
                <w:rFonts w:asciiTheme="minorEastAsia" w:hAnsiTheme="minorEastAsia" w:hint="eastAsia"/>
              </w:rPr>
              <w:t xml:space="preserve">賀　</w:t>
            </w:r>
            <w:r w:rsidRPr="008F72AC">
              <w:rPr>
                <w:rFonts w:asciiTheme="minorEastAsia" w:hAnsiTheme="minorEastAsia" w:hint="eastAsia"/>
              </w:rPr>
              <w:t>咲穂</w:t>
            </w:r>
            <w:r>
              <w:rPr>
                <w:rFonts w:asciiTheme="minorEastAsia" w:hAnsiTheme="minorEastAsia" w:hint="eastAsia"/>
              </w:rPr>
              <w:t>、</w:t>
            </w:r>
            <w:r w:rsidRPr="008F72AC">
              <w:rPr>
                <w:rFonts w:asciiTheme="minorEastAsia" w:hAnsiTheme="minorEastAsia" w:hint="eastAsia"/>
              </w:rPr>
              <w:t>三輪　康一</w:t>
            </w:r>
            <w:r>
              <w:rPr>
                <w:rFonts w:asciiTheme="minorEastAsia" w:hAnsiTheme="minorEastAsia" w:hint="eastAsia"/>
              </w:rPr>
              <w:t>、</w:t>
            </w:r>
            <w:r w:rsidRPr="008F72AC">
              <w:rPr>
                <w:rFonts w:asciiTheme="minorEastAsia" w:hAnsiTheme="minorEastAsia" w:hint="eastAsia"/>
              </w:rPr>
              <w:t>馬田　禧紹、加茂　保明、渡辺　征爾、</w:t>
            </w:r>
          </w:p>
          <w:p w:rsidR="009A478F" w:rsidRDefault="008F72AC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西村　雅文、建部　正人、高木　英里、松崎　雅彦、奥田　晃久</w:t>
            </w:r>
            <w:r>
              <w:rPr>
                <w:rFonts w:asciiTheme="minorEastAsia" w:hAnsiTheme="minorEastAsia" w:hint="eastAsia"/>
              </w:rPr>
              <w:t>（代理）</w:t>
            </w:r>
            <w:r w:rsidRPr="008F72AC">
              <w:rPr>
                <w:rFonts w:asciiTheme="minorEastAsia" w:hAnsiTheme="minorEastAsia" w:hint="eastAsia"/>
              </w:rPr>
              <w:t>、</w:t>
            </w:r>
          </w:p>
          <w:p w:rsidR="0008210C" w:rsidRPr="008F72AC" w:rsidRDefault="008F72AC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伊藤</w:t>
            </w:r>
            <w:r w:rsidRPr="008F72A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F72AC">
              <w:rPr>
                <w:rFonts w:asciiTheme="minorEastAsia" w:hAnsiTheme="minorEastAsia" w:hint="eastAsia"/>
              </w:rPr>
              <w:t>裕文</w:t>
            </w:r>
            <w:r>
              <w:rPr>
                <w:rFonts w:asciiTheme="minorEastAsia" w:hAnsiTheme="minorEastAsia" w:hint="eastAsia"/>
              </w:rPr>
              <w:t>（代理）</w:t>
            </w:r>
            <w:r w:rsidRPr="008F72AC">
              <w:rPr>
                <w:rFonts w:asciiTheme="minorEastAsia" w:hAnsiTheme="minorEastAsia" w:hint="eastAsia"/>
              </w:rPr>
              <w:t>、大淵  俊彦、島田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F72AC">
              <w:rPr>
                <w:rFonts w:asciiTheme="minorEastAsia" w:hAnsiTheme="minorEastAsia" w:hint="eastAsia"/>
              </w:rPr>
              <w:t>敏行</w:t>
            </w:r>
            <w:r>
              <w:rPr>
                <w:rFonts w:asciiTheme="minorEastAsia" w:hAnsiTheme="minorEastAsia" w:hint="eastAsia"/>
              </w:rPr>
              <w:t>（</w:t>
            </w:r>
            <w:r w:rsidR="009A478F">
              <w:rPr>
                <w:rFonts w:asciiTheme="minorEastAsia" w:hAnsiTheme="minorEastAsia" w:hint="eastAsia"/>
              </w:rPr>
              <w:t>代理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B3F40" w:rsidRPr="008F72AC" w:rsidRDefault="00C13643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＜幹事＞</w:t>
            </w:r>
          </w:p>
          <w:p w:rsidR="001B3F40" w:rsidRPr="008F72AC" w:rsidRDefault="000C2E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企画部長</w:t>
            </w:r>
            <w:r w:rsidR="008F72AC">
              <w:rPr>
                <w:rFonts w:asciiTheme="minorEastAsia" w:hAnsiTheme="minorEastAsia" w:hint="eastAsia"/>
              </w:rPr>
              <w:t>（代理）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総務部長</w:t>
            </w:r>
            <w:r w:rsidR="008F72AC">
              <w:rPr>
                <w:rFonts w:asciiTheme="minorEastAsia" w:hAnsiTheme="minorEastAsia" w:hint="eastAsia"/>
              </w:rPr>
              <w:t>（代理）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地域振興部長</w:t>
            </w:r>
            <w:r w:rsid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建設部長</w:t>
            </w:r>
            <w:r w:rsid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都市計画部長</w:t>
            </w:r>
          </w:p>
          <w:p w:rsidR="0008210C" w:rsidRDefault="007D2ADB">
            <w:r>
              <w:rPr>
                <w:rFonts w:hint="eastAsia"/>
              </w:rPr>
              <w:t>＜事務局＞</w:t>
            </w:r>
          </w:p>
          <w:p w:rsidR="009A478F" w:rsidRDefault="001B3F40" w:rsidP="009A478F">
            <w:pPr>
              <w:rPr>
                <w:rFonts w:asciiTheme="minorEastAsia" w:hAnsiTheme="minorEastAsia"/>
              </w:rPr>
            </w:pPr>
            <w:r w:rsidRPr="009A478F">
              <w:rPr>
                <w:rFonts w:asciiTheme="minorEastAsia" w:hAnsiTheme="minorEastAsia" w:hint="eastAsia"/>
              </w:rPr>
              <w:t xml:space="preserve">都市計画部　</w:t>
            </w:r>
            <w:r w:rsidR="000C2E02">
              <w:rPr>
                <w:rFonts w:asciiTheme="minorEastAsia" w:hAnsiTheme="minorEastAsia" w:hint="eastAsia"/>
              </w:rPr>
              <w:t>交通政策担当部長</w:t>
            </w:r>
          </w:p>
          <w:p w:rsidR="000C2E02" w:rsidRDefault="008F72AC" w:rsidP="000C2E02">
            <w:pPr>
              <w:rPr>
                <w:rFonts w:asciiTheme="minorEastAsia" w:hAnsiTheme="minorEastAsia"/>
              </w:rPr>
            </w:pPr>
            <w:r w:rsidRPr="009A478F">
              <w:rPr>
                <w:rFonts w:asciiTheme="minorEastAsia" w:hAnsiTheme="minorEastAsia" w:hint="eastAsia"/>
              </w:rPr>
              <w:t>都</w:t>
            </w:r>
            <w:r w:rsidR="00FF1263">
              <w:rPr>
                <w:rFonts w:asciiTheme="minorEastAsia" w:hAnsiTheme="minorEastAsia" w:hint="eastAsia"/>
              </w:rPr>
              <w:t xml:space="preserve">市計画課　</w:t>
            </w:r>
            <w:r w:rsidR="000C2E02">
              <w:rPr>
                <w:rFonts w:asciiTheme="minorEastAsia" w:hAnsiTheme="minorEastAsia" w:hint="eastAsia"/>
              </w:rPr>
              <w:t>課長、副課長</w:t>
            </w:r>
            <w:r w:rsidR="00FF1263">
              <w:rPr>
                <w:rFonts w:asciiTheme="minorEastAsia" w:hAnsiTheme="minorEastAsia" w:hint="eastAsia"/>
              </w:rPr>
              <w:t>、</w:t>
            </w:r>
            <w:r w:rsidR="000C2E02">
              <w:rPr>
                <w:rFonts w:asciiTheme="minorEastAsia" w:hAnsiTheme="minorEastAsia" w:hint="eastAsia"/>
              </w:rPr>
              <w:t>地域計画担当副課長</w:t>
            </w:r>
            <w:r w:rsidR="00FF1263">
              <w:rPr>
                <w:rFonts w:asciiTheme="minorEastAsia" w:hAnsiTheme="minorEastAsia" w:hint="eastAsia"/>
              </w:rPr>
              <w:t>、</w:t>
            </w:r>
            <w:r w:rsidR="000C2E02">
              <w:rPr>
                <w:rFonts w:asciiTheme="minorEastAsia" w:hAnsiTheme="minorEastAsia" w:hint="eastAsia"/>
              </w:rPr>
              <w:t>都市計画係長</w:t>
            </w:r>
            <w:r w:rsidR="00FF1263">
              <w:rPr>
                <w:rFonts w:asciiTheme="minorEastAsia" w:hAnsiTheme="minorEastAsia" w:hint="eastAsia"/>
              </w:rPr>
              <w:t>、</w:t>
            </w:r>
          </w:p>
          <w:p w:rsidR="008F72AC" w:rsidRPr="008F72AC" w:rsidRDefault="000C2E02" w:rsidP="000C2E02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Theme="minorEastAsia" w:hAnsiTheme="minorEastAsia" w:hint="eastAsia"/>
              </w:rPr>
              <w:t>都市政策係長</w:t>
            </w:r>
          </w:p>
        </w:tc>
      </w:tr>
      <w:tr w:rsidR="00C13643">
        <w:trPr>
          <w:trHeight w:val="405"/>
        </w:trPr>
        <w:tc>
          <w:tcPr>
            <w:tcW w:w="1578" w:type="dxa"/>
          </w:tcPr>
          <w:p w:rsidR="00C13643" w:rsidRDefault="00C13643" w:rsidP="00C136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傍聴者</w:t>
            </w:r>
          </w:p>
        </w:tc>
        <w:tc>
          <w:tcPr>
            <w:tcW w:w="7142" w:type="dxa"/>
          </w:tcPr>
          <w:p w:rsidR="00C13643" w:rsidRDefault="00C13643" w:rsidP="00C13643">
            <w:r>
              <w:rPr>
                <w:rFonts w:hint="eastAsia"/>
              </w:rPr>
              <w:t>なし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9A478F" w:rsidRDefault="009A478F" w:rsidP="009A478F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事前説明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FD46EF">
              <w:rPr>
                <w:rFonts w:ascii="ＭＳ 明朝" w:hAnsi="ＭＳ 明朝" w:hint="eastAsia"/>
              </w:rPr>
              <w:t>(1) 事前説明第1号</w:t>
            </w:r>
            <w:r w:rsidR="008A4CB4">
              <w:rPr>
                <w:rFonts w:ascii="ＭＳ 明朝" w:hAnsi="ＭＳ 明朝" w:hint="eastAsia"/>
              </w:rPr>
              <w:t>【公開】</w:t>
            </w:r>
            <w:r w:rsidRPr="00FD46EF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東播都市計画道路の変更について（加古川駅南線：兵庫県決定）</w:t>
            </w:r>
          </w:p>
          <w:p w:rsidR="009A478F" w:rsidRPr="00FD46EF" w:rsidRDefault="009A478F" w:rsidP="009A478F">
            <w:pPr>
              <w:tabs>
                <w:tab w:val="left" w:pos="567"/>
              </w:tabs>
              <w:ind w:firstLineChars="100" w:firstLine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（都市計画法第15条の2第1項に基づく案の申し出）　　　　　　　　　　　</w:t>
            </w:r>
            <w:r>
              <w:rPr>
                <w:rFonts w:ascii="ＭＳ 明朝" w:hAnsi="ＭＳ 明朝" w:hint="eastAsia"/>
              </w:rPr>
              <w:t xml:space="preserve">　　 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(2) 事前説明第2号</w:t>
            </w:r>
            <w:r w:rsidR="008A4CB4">
              <w:rPr>
                <w:rFonts w:ascii="ＭＳ 明朝" w:hAnsi="ＭＳ 明朝" w:hint="eastAsia"/>
              </w:rPr>
              <w:t>【公開】</w:t>
            </w:r>
            <w:r w:rsidRPr="00FD46EF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9A478F" w:rsidRPr="00FD46EF" w:rsidRDefault="009A478F" w:rsidP="009A478F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東播都市計画道路の変更について（間形坂元線外5路線：加古川市決定） 　　　　　　　　　　　　 　        </w:t>
            </w:r>
            <w:r>
              <w:rPr>
                <w:rFonts w:ascii="ＭＳ 明朝" w:hAnsi="ＭＳ 明朝" w:hint="eastAsia"/>
              </w:rPr>
              <w:t xml:space="preserve">　 </w:t>
            </w:r>
          </w:p>
          <w:p w:rsidR="009A478F" w:rsidRDefault="009A478F" w:rsidP="009A478F">
            <w:pPr>
              <w:rPr>
                <w:b/>
              </w:rPr>
            </w:pPr>
          </w:p>
          <w:p w:rsidR="009A478F" w:rsidRDefault="009A478F" w:rsidP="009A478F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２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報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告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(1) 報告第1号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東播都市計画区域の整備、開発及び保全の方針の変更（素案）について（兵庫県決定）                                                               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(2) 報告第2号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東播都市計画都市再開発の方針の変更（案）について</w:t>
            </w:r>
          </w:p>
          <w:p w:rsidR="009A478F" w:rsidRDefault="009A478F" w:rsidP="009A478F">
            <w:pPr>
              <w:tabs>
                <w:tab w:val="left" w:pos="567"/>
              </w:tabs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  （都市計画法第15条の2第1項に基づく案の申し出） </w:t>
            </w:r>
          </w:p>
          <w:p w:rsidR="009A478F" w:rsidRPr="00FD46EF" w:rsidRDefault="009A478F" w:rsidP="009A478F">
            <w:pPr>
              <w:tabs>
                <w:tab w:val="left" w:pos="567"/>
              </w:tabs>
              <w:ind w:firstLineChars="50" w:firstLine="105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(3) 報告第3号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東播都市計画住宅市街地の開発整備の方針の変更（案）について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  （都市計画法第15条の2第1項に基づく案の申し出）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9A478F" w:rsidRPr="00FD46EF" w:rsidRDefault="009A478F" w:rsidP="00A44270">
            <w:pPr>
              <w:ind w:firstLineChars="100" w:firstLine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lastRenderedPageBreak/>
              <w:t>(4) 報告第4号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東播都市計画防災街区整備方針の変更（案）について</w:t>
            </w:r>
          </w:p>
          <w:p w:rsidR="009A478F" w:rsidRDefault="009A478F" w:rsidP="009A478F">
            <w:pPr>
              <w:tabs>
                <w:tab w:val="left" w:pos="8080"/>
                <w:tab w:val="left" w:pos="8222"/>
                <w:tab w:val="left" w:pos="8364"/>
              </w:tabs>
              <w:ind w:right="-285" w:firstLineChars="150" w:firstLine="315"/>
              <w:jc w:val="left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（都市計画法第15条の2第1項に基づく案の申し出） 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(5) 報告第5号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東播都市計画区域区分の変更（案）について</w:t>
            </w:r>
          </w:p>
          <w:p w:rsidR="009A478F" w:rsidRPr="00FD46EF" w:rsidRDefault="009A478F" w:rsidP="009A478F">
            <w:pPr>
              <w:tabs>
                <w:tab w:val="left" w:pos="567"/>
              </w:tabs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  （都市計画法第15条の2第1項に基づく案の申し出）</w:t>
            </w:r>
          </w:p>
          <w:p w:rsidR="001B3F40" w:rsidRDefault="001B3F40" w:rsidP="00A44270"/>
        </w:tc>
      </w:tr>
      <w:tr w:rsidR="00C13643" w:rsidTr="001B3F40">
        <w:trPr>
          <w:trHeight w:val="630"/>
        </w:trPr>
        <w:tc>
          <w:tcPr>
            <w:tcW w:w="1578" w:type="dxa"/>
          </w:tcPr>
          <w:p w:rsidR="00C13643" w:rsidRDefault="00C13643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審議結果</w:t>
            </w:r>
          </w:p>
        </w:tc>
        <w:tc>
          <w:tcPr>
            <w:tcW w:w="7142" w:type="dxa"/>
          </w:tcPr>
          <w:p w:rsidR="008A4CB4" w:rsidRPr="00FD46EF" w:rsidRDefault="008A4CB4" w:rsidP="008A4CB4">
            <w:pPr>
              <w:ind w:firstLineChars="100" w:firstLine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(1) 事前説明第1号　　　　　　　　　　　　　　　　　　　　　　　　　　　　　　</w:t>
            </w:r>
          </w:p>
          <w:p w:rsidR="008A4CB4" w:rsidRPr="00FD46EF" w:rsidRDefault="008A4CB4" w:rsidP="008A4CB4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東播都市計画道路の変更について（加古川駅南線：兵庫県決定）</w:t>
            </w:r>
          </w:p>
          <w:p w:rsidR="008A4CB4" w:rsidRPr="00FD46EF" w:rsidRDefault="008A4CB4" w:rsidP="008A4CB4">
            <w:pPr>
              <w:tabs>
                <w:tab w:val="left" w:pos="567"/>
              </w:tabs>
              <w:ind w:firstLineChars="100" w:firstLine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（都市計画法第15条の2第1項に基づく案の申し出）　　　　　　　　　　　</w:t>
            </w:r>
            <w:r>
              <w:rPr>
                <w:rFonts w:ascii="ＭＳ 明朝" w:hAnsi="ＭＳ 明朝" w:hint="eastAsia"/>
              </w:rPr>
              <w:t xml:space="preserve">　　 </w:t>
            </w:r>
          </w:p>
          <w:p w:rsidR="008A4CB4" w:rsidRPr="008A4CB4" w:rsidRDefault="008A4CB4" w:rsidP="008A4CB4">
            <w:pPr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A4CB4">
              <w:rPr>
                <w:rFonts w:ascii="ＭＳ 明朝" w:hAnsi="ＭＳ 明朝" w:hint="eastAsia"/>
                <w:b/>
                <w:u w:val="single"/>
              </w:rPr>
              <w:t>結果：原案のとおり事務を進めてください。</w:t>
            </w:r>
          </w:p>
          <w:p w:rsidR="008A4CB4" w:rsidRPr="008A4CB4" w:rsidRDefault="008A4CB4" w:rsidP="008A4CB4">
            <w:pPr>
              <w:rPr>
                <w:rFonts w:ascii="ＭＳ 明朝" w:hAnsi="ＭＳ 明朝"/>
              </w:rPr>
            </w:pPr>
          </w:p>
          <w:p w:rsidR="008A4CB4" w:rsidRPr="00FD46EF" w:rsidRDefault="008A4CB4" w:rsidP="008A4CB4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(2) 事前説明第2号　　　　　　　　　　　　　　　　　　　　　　　　　　　　　　</w:t>
            </w:r>
          </w:p>
          <w:p w:rsidR="00C13643" w:rsidRDefault="008A4CB4" w:rsidP="008A4CB4">
            <w:pPr>
              <w:ind w:left="210" w:hangingChars="100" w:hanging="210"/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東播都市計画道路の変更について（間形坂元線外5</w:t>
            </w:r>
            <w:r>
              <w:rPr>
                <w:rFonts w:ascii="ＭＳ 明朝" w:hAnsi="ＭＳ 明朝" w:hint="eastAsia"/>
              </w:rPr>
              <w:t>路線：加古川市決定）</w:t>
            </w:r>
          </w:p>
          <w:p w:rsidR="00A44270" w:rsidRPr="008A4CB4" w:rsidRDefault="008A4CB4" w:rsidP="0058514D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8A4CB4">
              <w:rPr>
                <w:rFonts w:ascii="ＭＳ 明朝" w:hAnsi="ＭＳ 明朝" w:hint="eastAsia"/>
                <w:b/>
                <w:u w:val="single"/>
              </w:rPr>
              <w:t>結果：原案のとおり事務を進めてください。</w:t>
            </w:r>
          </w:p>
          <w:p w:rsidR="00C13643" w:rsidRDefault="00C13643" w:rsidP="00C13643"/>
        </w:tc>
      </w:tr>
    </w:tbl>
    <w:p w:rsidR="009D79DD" w:rsidRDefault="009D79DD" w:rsidP="009D79DD"/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27" w:rsidRDefault="00DB5827">
      <w:r>
        <w:separator/>
      </w:r>
    </w:p>
  </w:endnote>
  <w:endnote w:type="continuationSeparator" w:id="0">
    <w:p w:rsidR="00DB5827" w:rsidRDefault="00D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27" w:rsidRDefault="00DB5827">
      <w:r>
        <w:separator/>
      </w:r>
    </w:p>
  </w:footnote>
  <w:footnote w:type="continuationSeparator" w:id="0">
    <w:p w:rsidR="00DB5827" w:rsidRDefault="00DB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0C2E02"/>
    <w:rsid w:val="0010323D"/>
    <w:rsid w:val="001B3F40"/>
    <w:rsid w:val="001B4C27"/>
    <w:rsid w:val="002D23A2"/>
    <w:rsid w:val="003D4BDD"/>
    <w:rsid w:val="00413D78"/>
    <w:rsid w:val="004E32DE"/>
    <w:rsid w:val="0058514D"/>
    <w:rsid w:val="007D2ADB"/>
    <w:rsid w:val="008A4CB4"/>
    <w:rsid w:val="008F650D"/>
    <w:rsid w:val="008F72AC"/>
    <w:rsid w:val="009A478F"/>
    <w:rsid w:val="009D79DD"/>
    <w:rsid w:val="00A44270"/>
    <w:rsid w:val="00C13643"/>
    <w:rsid w:val="00CB4DE6"/>
    <w:rsid w:val="00DB5827"/>
    <w:rsid w:val="00F67532"/>
    <w:rsid w:val="00FC618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814</Words>
  <Characters>587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中里　倫征</cp:lastModifiedBy>
  <cp:revision>17</cp:revision>
  <cp:lastPrinted>2015-09-18T08:28:00Z</cp:lastPrinted>
  <dcterms:created xsi:type="dcterms:W3CDTF">2015-06-10T05:55:00Z</dcterms:created>
  <dcterms:modified xsi:type="dcterms:W3CDTF">2015-11-06T03:15:00Z</dcterms:modified>
</cp:coreProperties>
</file>