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3698" w14:textId="77777777" w:rsidR="00D33807" w:rsidRPr="006F77D1" w:rsidRDefault="00D33807" w:rsidP="00D33807">
      <w:pPr>
        <w:jc w:val="center"/>
        <w:rPr>
          <w:rFonts w:ascii="ＭＳ ゴシック" w:hAnsi="ＭＳ ゴシック" w:hint="eastAsia"/>
          <w:b/>
          <w:sz w:val="26"/>
        </w:rPr>
      </w:pPr>
      <w:r w:rsidRPr="006A6B89">
        <w:rPr>
          <w:rFonts w:ascii="ＭＳ ゴシック" w:hAnsi="ＭＳ ゴシック" w:hint="eastAsia"/>
          <w:b/>
          <w:sz w:val="26"/>
        </w:rPr>
        <w:t>指定通所介護事業所等における宿泊サービスの実施に関する届出について</w:t>
      </w:r>
    </w:p>
    <w:p w14:paraId="165A4AD3" w14:textId="77777777" w:rsidR="00D33807" w:rsidRDefault="00D33807" w:rsidP="00D33807">
      <w:pPr>
        <w:spacing w:line="200" w:lineRule="exact"/>
        <w:rPr>
          <w:rFonts w:ascii="Mincho" w:eastAsia="Mincho" w:hAnsi="ＭＳ 明朝" w:hint="eastAsia"/>
          <w:b/>
        </w:rPr>
      </w:pPr>
    </w:p>
    <w:p w14:paraId="20F53FD2" w14:textId="77777777" w:rsidR="00D33807" w:rsidRDefault="00D33807" w:rsidP="00D33807">
      <w:pPr>
        <w:spacing w:line="200" w:lineRule="exact"/>
        <w:rPr>
          <w:rFonts w:ascii="Mincho" w:eastAsia="Mincho" w:hAnsi="ＭＳ 明朝" w:hint="eastAsia"/>
          <w:b/>
        </w:rPr>
      </w:pPr>
    </w:p>
    <w:p w14:paraId="7B9E137B" w14:textId="77777777" w:rsidR="00D33807" w:rsidRPr="006F77D1" w:rsidRDefault="00D33807" w:rsidP="00D33807">
      <w:pPr>
        <w:spacing w:line="200" w:lineRule="exact"/>
        <w:rPr>
          <w:rFonts w:ascii="Mincho" w:eastAsia="Mincho" w:hAnsi="ＭＳ 明朝" w:hint="eastAsia"/>
          <w:sz w:val="22"/>
        </w:rPr>
      </w:pPr>
    </w:p>
    <w:p w14:paraId="7A5E5EB9" w14:textId="77777777" w:rsidR="00D33807" w:rsidRDefault="00D33807" w:rsidP="00D33807">
      <w:pPr>
        <w:rPr>
          <w:rFonts w:ascii="ＭＳ ゴシック" w:hAnsi="ＭＳ ゴシック" w:hint="eastAsia"/>
          <w:b/>
          <w:sz w:val="24"/>
        </w:rPr>
      </w:pPr>
      <w:r>
        <w:rPr>
          <w:rFonts w:ascii="ＭＳ ゴシック" w:hAnsi="ＭＳ ゴシック" w:hint="eastAsia"/>
          <w:b/>
          <w:sz w:val="24"/>
        </w:rPr>
        <w:t>１　宿泊サービスを提供する場合の届出</w:t>
      </w:r>
    </w:p>
    <w:p w14:paraId="1164E7F4" w14:textId="169B2DC7" w:rsidR="00D33807" w:rsidRPr="006F77D1" w:rsidRDefault="00D33807" w:rsidP="00D33807">
      <w:pPr>
        <w:spacing w:line="100" w:lineRule="exact"/>
        <w:rPr>
          <w:rFonts w:ascii="Mincho" w:eastAsia="Mincho" w:hAnsi="ＭＳ 明朝" w:hint="eastAsia"/>
          <w:b/>
          <w:sz w:val="24"/>
        </w:rPr>
      </w:pPr>
      <w:r w:rsidRPr="006F77D1">
        <w:rPr>
          <w:rFonts w:ascii="Mincho" w:eastAsia="Mincho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D6BA05" wp14:editId="58963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2670" cy="3517265"/>
                <wp:effectExtent l="5715" t="6985" r="5715" b="9525"/>
                <wp:wrapNone/>
                <wp:docPr id="4975819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3517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72880" id="正方形/長方形 1" o:spid="_x0000_s1026" style="position:absolute;margin-left:0;margin-top:0;width:482.1pt;height:2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" o:allowincell="f" filled="f" strokeweight=".5pt">
                <v:textbox inset="5.85pt,.7pt,5.85pt,.7pt"/>
              </v:rect>
            </w:pict>
          </mc:Fallback>
        </mc:AlternateContent>
      </w:r>
    </w:p>
    <w:p w14:paraId="67234225" w14:textId="77777777" w:rsidR="00D33807" w:rsidRPr="00A0221D" w:rsidRDefault="00D33807" w:rsidP="00D33807">
      <w:pPr>
        <w:spacing w:line="300" w:lineRule="exact"/>
        <w:ind w:firstLineChars="100" w:firstLine="241"/>
        <w:rPr>
          <w:rFonts w:ascii="Mincho" w:eastAsia="Mincho" w:hAnsi="ＭＳ 明朝" w:hint="eastAsia"/>
          <w:b/>
          <w:sz w:val="24"/>
        </w:rPr>
      </w:pPr>
      <w:r w:rsidRPr="00A0221D">
        <w:rPr>
          <w:rFonts w:ascii="Mincho" w:eastAsia="Mincho" w:hAnsi="ＭＳ 明朝" w:hint="eastAsia"/>
          <w:b/>
          <w:sz w:val="24"/>
        </w:rPr>
        <w:t>◎提出書類</w:t>
      </w:r>
    </w:p>
    <w:p w14:paraId="4EAD82B9" w14:textId="77777777" w:rsidR="00D33807" w:rsidRDefault="00D33807" w:rsidP="00D33807">
      <w:pPr>
        <w:spacing w:line="300" w:lineRule="exact"/>
        <w:ind w:firstLineChars="100" w:firstLine="221"/>
        <w:rPr>
          <w:rFonts w:ascii="Mincho" w:eastAsia="Mincho" w:hAnsi="ＭＳ 明朝" w:hint="eastAsia"/>
          <w:b/>
          <w:sz w:val="22"/>
        </w:rPr>
      </w:pPr>
      <w:r>
        <w:rPr>
          <w:rFonts w:ascii="Mincho" w:eastAsia="Mincho" w:hAnsi="ＭＳ 明朝" w:hint="eastAsia"/>
          <w:b/>
          <w:sz w:val="22"/>
        </w:rPr>
        <w:t>・</w:t>
      </w:r>
      <w:r w:rsidRPr="00836C03">
        <w:rPr>
          <w:rFonts w:ascii="Mincho" w:eastAsia="Mincho" w:hAnsi="ＭＳ 明朝" w:hint="eastAsia"/>
          <w:b/>
          <w:sz w:val="22"/>
        </w:rPr>
        <w:t>（別紙様式）指定通所介護事業所等における宿泊サービスの実施に関する（開始、変更、</w:t>
      </w:r>
    </w:p>
    <w:p w14:paraId="717CC1A7" w14:textId="77777777" w:rsidR="00D33807" w:rsidRDefault="00D33807" w:rsidP="00D33807">
      <w:pPr>
        <w:spacing w:line="300" w:lineRule="exact"/>
        <w:ind w:firstLineChars="200" w:firstLine="442"/>
        <w:rPr>
          <w:rFonts w:ascii="Mincho" w:eastAsia="Mincho" w:hAnsi="ＭＳ 明朝" w:hint="eastAsia"/>
          <w:b/>
          <w:sz w:val="22"/>
        </w:rPr>
      </w:pPr>
      <w:r w:rsidRPr="00836C03">
        <w:rPr>
          <w:rFonts w:ascii="Mincho" w:eastAsia="Mincho" w:hAnsi="ＭＳ 明朝" w:hint="eastAsia"/>
          <w:b/>
          <w:sz w:val="22"/>
        </w:rPr>
        <w:t>休止・廃止）届出書</w:t>
      </w:r>
      <w:r>
        <w:rPr>
          <w:rFonts w:ascii="Mincho" w:eastAsia="Mincho" w:hAnsi="ＭＳ 明朝" w:hint="eastAsia"/>
          <w:b/>
          <w:sz w:val="22"/>
        </w:rPr>
        <w:t xml:space="preserve">　※１</w:t>
      </w:r>
    </w:p>
    <w:p w14:paraId="5A1E2AB0" w14:textId="77777777" w:rsidR="00D33807" w:rsidRPr="00A0221D" w:rsidRDefault="00D33807" w:rsidP="00D33807">
      <w:pPr>
        <w:spacing w:line="300" w:lineRule="exact"/>
        <w:ind w:firstLineChars="200" w:firstLine="442"/>
        <w:rPr>
          <w:rFonts w:ascii="Mincho" w:eastAsia="Mincho" w:hAnsi="ＭＳ 明朝" w:hint="eastAsia"/>
          <w:b/>
          <w:sz w:val="22"/>
        </w:rPr>
      </w:pPr>
    </w:p>
    <w:p w14:paraId="52588810" w14:textId="77777777" w:rsidR="00D33807" w:rsidRPr="00A0221D" w:rsidRDefault="00D33807" w:rsidP="00D33807">
      <w:pPr>
        <w:spacing w:line="300" w:lineRule="exact"/>
        <w:ind w:leftChars="100" w:left="431" w:hangingChars="100" w:hanging="221"/>
        <w:rPr>
          <w:rFonts w:ascii="Mincho" w:eastAsia="Mincho" w:hAnsi="ＭＳ 明朝" w:hint="eastAsia"/>
          <w:b/>
          <w:sz w:val="22"/>
        </w:rPr>
      </w:pPr>
      <w:r w:rsidRPr="00A0221D">
        <w:rPr>
          <w:rFonts w:ascii="Mincho" w:eastAsia="Mincho" w:hAnsi="ＭＳ 明朝" w:hint="eastAsia"/>
          <w:b/>
          <w:sz w:val="22"/>
        </w:rPr>
        <w:t>・（任意様式）事業所の平面図</w:t>
      </w:r>
    </w:p>
    <w:p w14:paraId="2968BDC2" w14:textId="77777777" w:rsidR="00D33807" w:rsidRPr="00A0221D" w:rsidRDefault="00D33807" w:rsidP="00D33807">
      <w:pPr>
        <w:spacing w:line="300" w:lineRule="exact"/>
        <w:ind w:leftChars="100" w:left="431" w:hangingChars="100" w:hanging="221"/>
        <w:rPr>
          <w:rFonts w:ascii="Mincho" w:eastAsia="Mincho" w:hAnsi="ＭＳ 明朝" w:hint="eastAsia"/>
          <w:b/>
          <w:sz w:val="22"/>
        </w:rPr>
      </w:pPr>
      <w:r w:rsidRPr="00A0221D">
        <w:rPr>
          <w:rFonts w:ascii="Mincho" w:eastAsia="Mincho" w:hAnsi="ＭＳ 明朝" w:hint="eastAsia"/>
          <w:b/>
          <w:sz w:val="22"/>
        </w:rPr>
        <w:t xml:space="preserve">　宿泊サービスを提供する</w:t>
      </w:r>
      <w:r>
        <w:rPr>
          <w:rFonts w:ascii="Mincho" w:eastAsia="Mincho" w:hAnsi="ＭＳ 明朝" w:hint="eastAsia"/>
          <w:b/>
          <w:sz w:val="22"/>
        </w:rPr>
        <w:t>部分がわかるように、蛍光ペン等で記載</w:t>
      </w:r>
      <w:r w:rsidRPr="00A0221D">
        <w:rPr>
          <w:rFonts w:ascii="Mincho" w:eastAsia="Mincho" w:hAnsi="ＭＳ 明朝" w:hint="eastAsia"/>
          <w:b/>
          <w:sz w:val="22"/>
        </w:rPr>
        <w:t>すること。</w:t>
      </w:r>
    </w:p>
    <w:p w14:paraId="32447D31" w14:textId="77777777" w:rsidR="00D33807" w:rsidRPr="00A0221D" w:rsidRDefault="00D33807" w:rsidP="00D33807">
      <w:pPr>
        <w:spacing w:line="300" w:lineRule="exact"/>
        <w:ind w:leftChars="100" w:left="430" w:hangingChars="100" w:hanging="220"/>
        <w:rPr>
          <w:rFonts w:ascii="Mincho" w:eastAsia="Mincho" w:hAnsi="ＭＳ 明朝" w:hint="eastAsia"/>
          <w:sz w:val="22"/>
        </w:rPr>
      </w:pPr>
    </w:p>
    <w:p w14:paraId="08837FBF" w14:textId="77777777" w:rsidR="00D33807" w:rsidRDefault="00D33807" w:rsidP="00D33807">
      <w:pPr>
        <w:spacing w:line="300" w:lineRule="exact"/>
        <w:ind w:leftChars="100" w:left="430" w:hangingChars="100" w:hanging="220"/>
        <w:rPr>
          <w:rFonts w:ascii="Mincho" w:eastAsia="Mincho" w:hAnsi="ＭＳ 明朝" w:hint="eastAsia"/>
          <w:sz w:val="22"/>
        </w:rPr>
      </w:pPr>
      <w:r w:rsidRPr="006F77D1">
        <w:rPr>
          <w:rFonts w:ascii="Mincho" w:eastAsia="Mincho" w:hAnsi="ＭＳ 明朝" w:hint="eastAsia"/>
          <w:sz w:val="22"/>
        </w:rPr>
        <w:t>①</w:t>
      </w:r>
      <w:r>
        <w:rPr>
          <w:rFonts w:ascii="Mincho" w:eastAsia="Mincho" w:hAnsi="ＭＳ 明朝" w:hint="eastAsia"/>
          <w:sz w:val="22"/>
        </w:rPr>
        <w:t>指定通所介護事業所等が指定通所介護等の提供以外の目的で、指定通所介護事業所等の設備を利用し、宿泊サービスを提供する場合には、宿泊サービスの内容を宿泊サービスの提供開始前に加古川市長に届け出ること。</w:t>
      </w:r>
    </w:p>
    <w:p w14:paraId="37C865AE" w14:textId="77777777" w:rsidR="00D33807" w:rsidRPr="006F77D1" w:rsidRDefault="00D33807" w:rsidP="00D33807">
      <w:pPr>
        <w:spacing w:line="300" w:lineRule="exact"/>
        <w:ind w:leftChars="100" w:left="430" w:hangingChars="100" w:hanging="220"/>
        <w:rPr>
          <w:rFonts w:ascii="Mincho" w:eastAsia="Mincho" w:hAnsi="ＭＳ 明朝" w:hint="eastAsia"/>
          <w:sz w:val="22"/>
        </w:rPr>
      </w:pPr>
    </w:p>
    <w:p w14:paraId="1DF18CE5" w14:textId="77777777" w:rsidR="00D33807" w:rsidRPr="006F77D1" w:rsidRDefault="00D33807" w:rsidP="00D33807">
      <w:pPr>
        <w:spacing w:line="60" w:lineRule="exact"/>
        <w:rPr>
          <w:rFonts w:ascii="Mincho" w:eastAsia="Mincho" w:hAnsi="ＭＳ 明朝" w:hint="eastAsia"/>
          <w:sz w:val="22"/>
        </w:rPr>
      </w:pPr>
    </w:p>
    <w:p w14:paraId="56B6E802" w14:textId="77777777" w:rsidR="00D33807" w:rsidRDefault="00D33807" w:rsidP="00D33807">
      <w:pPr>
        <w:spacing w:line="360" w:lineRule="exact"/>
        <w:ind w:left="426" w:hanging="660"/>
        <w:rPr>
          <w:rFonts w:ascii="Mincho" w:eastAsia="Mincho" w:hAnsi="ＭＳ 明朝" w:hint="eastAsia"/>
          <w:sz w:val="22"/>
        </w:rPr>
      </w:pPr>
      <w:r w:rsidRPr="006F77D1">
        <w:rPr>
          <w:rFonts w:ascii="Mincho" w:eastAsia="Mincho" w:hAnsi="ＭＳ 明朝" w:hint="eastAsia"/>
          <w:sz w:val="22"/>
        </w:rPr>
        <w:t xml:space="preserve">  </w:t>
      </w:r>
      <w:r>
        <w:rPr>
          <w:rFonts w:ascii="Mincho" w:eastAsia="Mincho" w:hAnsi="ＭＳ 明朝" w:hint="eastAsia"/>
          <w:sz w:val="22"/>
        </w:rPr>
        <w:t xml:space="preserve">　</w:t>
      </w:r>
      <w:r w:rsidRPr="006F77D1">
        <w:rPr>
          <w:rFonts w:ascii="Mincho" w:eastAsia="Mincho" w:hAnsi="ＭＳ 明朝" w:hint="eastAsia"/>
          <w:sz w:val="22"/>
        </w:rPr>
        <w:t>②</w:t>
      </w:r>
      <w:r>
        <w:rPr>
          <w:rFonts w:ascii="Mincho" w:eastAsia="Mincho" w:hAnsi="ＭＳ 明朝" w:hint="eastAsia"/>
          <w:sz w:val="22"/>
        </w:rPr>
        <w:t>指定通所介護事業所等は①で届け出た内容に変更があった場合は、別紙様式（※１）に基づき、変更の事由が生じてから10日以内に加古川市長に届け出ること。</w:t>
      </w:r>
    </w:p>
    <w:p w14:paraId="41EF851F" w14:textId="77777777" w:rsidR="00D33807" w:rsidRDefault="00D33807" w:rsidP="00D33807">
      <w:pPr>
        <w:spacing w:line="360" w:lineRule="exact"/>
        <w:ind w:left="426" w:hanging="660"/>
        <w:rPr>
          <w:rFonts w:ascii="Mincho" w:eastAsia="Mincho" w:hAnsi="ＭＳ 明朝" w:hint="eastAsia"/>
          <w:sz w:val="22"/>
        </w:rPr>
      </w:pPr>
    </w:p>
    <w:p w14:paraId="1CD2BB6C" w14:textId="77777777" w:rsidR="00D33807" w:rsidRDefault="00D33807" w:rsidP="00D33807">
      <w:pPr>
        <w:spacing w:line="360" w:lineRule="exact"/>
        <w:ind w:left="426" w:hanging="660"/>
        <w:rPr>
          <w:rFonts w:ascii="Mincho" w:eastAsia="Mincho" w:hAnsi="ＭＳ 明朝" w:hint="eastAsia"/>
          <w:sz w:val="22"/>
        </w:rPr>
      </w:pPr>
      <w:r>
        <w:rPr>
          <w:rFonts w:ascii="Mincho" w:eastAsia="Mincho" w:hAnsi="ＭＳ 明朝" w:hint="eastAsia"/>
          <w:sz w:val="22"/>
        </w:rPr>
        <w:t xml:space="preserve">　　③指定通所介護事業所等は当該宿泊サービスを休止又は廃止する場合には、別紙様式（※１）により、その休止又は廃止の日の1月前までに加古川市長に届け出ること。</w:t>
      </w:r>
    </w:p>
    <w:p w14:paraId="5B6CEACF" w14:textId="77777777" w:rsidR="00D33807" w:rsidRPr="00DF51A4" w:rsidRDefault="00D33807" w:rsidP="00D33807">
      <w:pPr>
        <w:spacing w:line="360" w:lineRule="exact"/>
        <w:ind w:left="426" w:hanging="660"/>
        <w:rPr>
          <w:rFonts w:ascii="Mincho" w:eastAsia="Mincho" w:hAnsi="ＭＳ 明朝" w:hint="eastAsia"/>
          <w:sz w:val="22"/>
        </w:rPr>
      </w:pPr>
    </w:p>
    <w:p w14:paraId="7C78F976" w14:textId="77777777" w:rsidR="00D33807" w:rsidRDefault="00D33807" w:rsidP="00D33807">
      <w:pPr>
        <w:spacing w:line="360" w:lineRule="exact"/>
        <w:ind w:left="660" w:hanging="660"/>
        <w:rPr>
          <w:rFonts w:ascii="Mincho" w:eastAsia="Mincho" w:hAnsi="ＭＳ 明朝" w:hint="eastAsia"/>
          <w:sz w:val="22"/>
        </w:rPr>
      </w:pPr>
    </w:p>
    <w:p w14:paraId="48072425" w14:textId="77777777" w:rsidR="00D33807" w:rsidRDefault="00D33807" w:rsidP="00D33807">
      <w:pPr>
        <w:rPr>
          <w:rFonts w:ascii="ＭＳ 明朝" w:eastAsia="ＭＳ 明朝" w:hAnsi="ＭＳ 明朝" w:hint="eastAsia"/>
          <w:szCs w:val="21"/>
        </w:rPr>
      </w:pPr>
    </w:p>
    <w:p w14:paraId="55027815" w14:textId="77777777" w:rsidR="00D33807" w:rsidRPr="006F77D1" w:rsidRDefault="00D33807" w:rsidP="00D33807">
      <w:pPr>
        <w:rPr>
          <w:rFonts w:ascii="ＭＳ 明朝" w:eastAsia="ＭＳ 明朝" w:hAnsi="ＭＳ 明朝" w:hint="eastAsia"/>
          <w:szCs w:val="21"/>
        </w:rPr>
      </w:pPr>
    </w:p>
    <w:p w14:paraId="5AC592E5" w14:textId="77777777" w:rsidR="00D33807" w:rsidRPr="006F77D1" w:rsidRDefault="00D33807" w:rsidP="00D33807">
      <w:pPr>
        <w:ind w:left="1"/>
        <w:rPr>
          <w:rFonts w:ascii="ＭＳ ゴシック" w:hAnsi="ＭＳ ゴシック" w:hint="eastAsia"/>
          <w:b/>
          <w:sz w:val="24"/>
        </w:rPr>
      </w:pPr>
      <w:r>
        <w:rPr>
          <w:rFonts w:ascii="ＭＳ ゴシック" w:hAnsi="ＭＳ ゴシック" w:hint="eastAsia"/>
          <w:b/>
          <w:sz w:val="24"/>
        </w:rPr>
        <w:t>２</w:t>
      </w:r>
      <w:r w:rsidRPr="006F77D1">
        <w:rPr>
          <w:rFonts w:ascii="ＭＳ ゴシック" w:hAnsi="ＭＳ ゴシック" w:hint="eastAsia"/>
          <w:b/>
          <w:sz w:val="24"/>
        </w:rPr>
        <w:t xml:space="preserve">　届出の方法</w:t>
      </w:r>
    </w:p>
    <w:p w14:paraId="68A15027" w14:textId="77777777" w:rsidR="00D33807" w:rsidRPr="006F77D1" w:rsidRDefault="00D33807" w:rsidP="00D33807">
      <w:pPr>
        <w:rPr>
          <w:rFonts w:ascii="Mincho" w:eastAsia="Mincho" w:hAnsi="ＭＳ 明朝" w:hint="eastAsia"/>
          <w:sz w:val="22"/>
        </w:rPr>
      </w:pPr>
      <w:r w:rsidRPr="005225AB">
        <w:rPr>
          <w:rFonts w:ascii="Mincho" w:eastAsia="Mincho" w:hAnsi="ＭＳ 明朝" w:hint="eastAsia"/>
          <w:sz w:val="22"/>
        </w:rPr>
        <w:t>やむを得ない事情がある場合を除き、原則として「電子申請届出システム」を使用してください。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119"/>
      </w:tblGrid>
      <w:tr w:rsidR="00D33807" w:rsidRPr="006F77D1" w14:paraId="1B50D146" w14:textId="77777777" w:rsidTr="00B7193C">
        <w:tblPrEx>
          <w:tblCellMar>
            <w:top w:w="0" w:type="dxa"/>
            <w:bottom w:w="0" w:type="dxa"/>
          </w:tblCellMar>
        </w:tblPrEx>
        <w:trPr>
          <w:trHeight w:val="20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D6C4" w14:textId="77777777" w:rsidR="00D33807" w:rsidRPr="006F77D1" w:rsidRDefault="00D33807" w:rsidP="00B7193C">
            <w:pPr>
              <w:jc w:val="center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提出先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494" w14:textId="77777777" w:rsidR="00D33807" w:rsidRPr="006F77D1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加古川市</w:t>
            </w:r>
            <w:r>
              <w:rPr>
                <w:rFonts w:ascii="Mincho" w:eastAsia="Mincho" w:hAnsi="ＭＳ 明朝" w:hint="eastAsia"/>
                <w:sz w:val="22"/>
              </w:rPr>
              <w:t xml:space="preserve">　</w:t>
            </w:r>
            <w:r w:rsidRPr="006F77D1">
              <w:rPr>
                <w:rFonts w:ascii="Mincho" w:eastAsia="Mincho" w:hAnsi="ＭＳ 明朝" w:hint="eastAsia"/>
                <w:sz w:val="22"/>
              </w:rPr>
              <w:t>福祉部</w:t>
            </w:r>
            <w:r>
              <w:rPr>
                <w:rFonts w:ascii="Mincho" w:eastAsia="Mincho" w:hAnsi="ＭＳ 明朝" w:hint="eastAsia"/>
                <w:sz w:val="22"/>
              </w:rPr>
              <w:t xml:space="preserve">　地域福祉課　施設指導</w:t>
            </w:r>
            <w:r w:rsidRPr="006F77D1">
              <w:rPr>
                <w:rFonts w:ascii="Mincho" w:eastAsia="Mincho" w:hAnsi="ＭＳ 明朝" w:hint="eastAsia"/>
                <w:sz w:val="22"/>
              </w:rPr>
              <w:t>係</w:t>
            </w:r>
          </w:p>
          <w:p w14:paraId="1242EE29" w14:textId="77777777" w:rsidR="00D33807" w:rsidRPr="006F77D1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〒67</w:t>
            </w:r>
            <w:r w:rsidRPr="006A207E">
              <w:rPr>
                <w:rFonts w:ascii="Mincho" w:eastAsia="Mincho" w:hAnsi="ＭＳ 明朝" w:hint="eastAsia"/>
                <w:sz w:val="22"/>
              </w:rPr>
              <w:t>5</w:t>
            </w:r>
            <w:r w:rsidRPr="006A207E">
              <w:rPr>
                <w:rFonts w:ascii="ＭＳ 明朝" w:eastAsia="ＭＳ 明朝" w:hAnsi="ＭＳ 明朝" w:hint="eastAsia"/>
                <w:szCs w:val="21"/>
              </w:rPr>
              <w:t xml:space="preserve"> -</w:t>
            </w:r>
            <w:r w:rsidRPr="006A207E">
              <w:rPr>
                <w:rFonts w:ascii="Mincho" w:eastAsia="Mincho" w:hAnsi="ＭＳ 明朝" w:hint="eastAsia"/>
                <w:sz w:val="22"/>
              </w:rPr>
              <w:t>8501</w:t>
            </w:r>
          </w:p>
          <w:p w14:paraId="2CB75DCF" w14:textId="77777777" w:rsidR="00D33807" w:rsidRPr="006F77D1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加古川市加古川町北在家2000番地</w:t>
            </w:r>
          </w:p>
          <w:p w14:paraId="1196898C" w14:textId="77777777" w:rsidR="00D33807" w:rsidRPr="006F77D1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ＴＥＬ：０７９－４２７－９</w:t>
            </w:r>
            <w:r>
              <w:rPr>
                <w:rFonts w:ascii="Mincho" w:eastAsia="Mincho" w:hAnsi="ＭＳ 明朝" w:hint="eastAsia"/>
                <w:sz w:val="22"/>
              </w:rPr>
              <w:t>３９１</w:t>
            </w:r>
          </w:p>
          <w:p w14:paraId="57276DF0" w14:textId="77777777" w:rsidR="00D33807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 w:rsidRPr="006F77D1">
              <w:rPr>
                <w:rFonts w:ascii="Mincho" w:eastAsia="Mincho" w:hAnsi="ＭＳ 明朝" w:hint="eastAsia"/>
                <w:sz w:val="22"/>
              </w:rPr>
              <w:t>ＦＡＸ：０７９－４２</w:t>
            </w:r>
            <w:r>
              <w:rPr>
                <w:rFonts w:ascii="Mincho" w:eastAsia="Mincho" w:hAnsi="ＭＳ 明朝" w:hint="eastAsia"/>
                <w:sz w:val="22"/>
              </w:rPr>
              <w:t>１－２０６３</w:t>
            </w:r>
          </w:p>
          <w:p w14:paraId="1EB1853A" w14:textId="77777777" w:rsidR="00D33807" w:rsidRPr="006F77D1" w:rsidRDefault="00D33807" w:rsidP="00B7193C">
            <w:pPr>
              <w:ind w:firstLineChars="100" w:firstLine="220"/>
              <w:rPr>
                <w:rFonts w:ascii="Mincho" w:eastAsia="Mincho" w:hAnsi="ＭＳ 明朝" w:hint="eastAsia"/>
                <w:sz w:val="22"/>
              </w:rPr>
            </w:pPr>
            <w:r>
              <w:rPr>
                <w:rFonts w:ascii="Mincho" w:eastAsia="Mincho" w:hAnsi="ＭＳ 明朝" w:hint="eastAsia"/>
                <w:sz w:val="22"/>
              </w:rPr>
              <w:t>メール：</w:t>
            </w:r>
            <w:r w:rsidRPr="005225AB">
              <w:rPr>
                <w:rFonts w:ascii="Mincho" w:eastAsia="Mincho" w:hAnsi="ＭＳ 明朝"/>
                <w:sz w:val="22"/>
              </w:rPr>
              <w:t>houjin@city.kakogawa.lg.jp</w:t>
            </w:r>
          </w:p>
        </w:tc>
      </w:tr>
    </w:tbl>
    <w:p w14:paraId="06791DAF" w14:textId="77777777" w:rsidR="00D33807" w:rsidRPr="006F77D1" w:rsidRDefault="00D33807" w:rsidP="00D33807">
      <w:pPr>
        <w:rPr>
          <w:rFonts w:hint="eastAsia"/>
        </w:rPr>
      </w:pPr>
    </w:p>
    <w:p w14:paraId="65AF5DDE" w14:textId="77777777" w:rsidR="0019241B" w:rsidRPr="00D33807" w:rsidRDefault="0019241B">
      <w:pPr>
        <w:rPr>
          <w:rFonts w:ascii="BIZ UD明朝 Medium" w:eastAsia="BIZ UD明朝 Medium" w:hAnsi="BIZ UD明朝 Medium"/>
        </w:rPr>
      </w:pPr>
    </w:p>
    <w:sectPr w:rsidR="0019241B" w:rsidRPr="00D33807" w:rsidSect="00D33807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1418" w:right="1134" w:bottom="1134" w:left="1134" w:header="851" w:footer="737" w:gutter="0"/>
      <w:cols w:space="425"/>
      <w:titlePg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7F57" w14:textId="77777777" w:rsidR="00D33807" w:rsidRDefault="00D3380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346125B" w14:textId="77777777" w:rsidR="00D33807" w:rsidRDefault="00D3380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ABE" w14:textId="77777777" w:rsidR="00D33807" w:rsidRDefault="00D3380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0C7D0FDA" w14:textId="77777777" w:rsidR="00D33807" w:rsidRDefault="00D33807">
    <w:pPr>
      <w:pStyle w:val="a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480E" w14:textId="77777777" w:rsidR="00D33807" w:rsidRDefault="00D33807" w:rsidP="009F3AA1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CE9" w14:textId="77777777" w:rsidR="00D33807" w:rsidRPr="00CD16DC" w:rsidRDefault="00D33807" w:rsidP="00CD16DC">
    <w:pPr>
      <w:pStyle w:val="ad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07"/>
    <w:rsid w:val="000B181C"/>
    <w:rsid w:val="00103FAB"/>
    <w:rsid w:val="0019241B"/>
    <w:rsid w:val="003D729D"/>
    <w:rsid w:val="00D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59263"/>
  <w15:chartTrackingRefBased/>
  <w15:docId w15:val="{165D5BC5-3C9D-452A-8DCB-AAB406BA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07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8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8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8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8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8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8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8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8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8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8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8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8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8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80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33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80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338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338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80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338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33807"/>
    <w:rPr>
      <w:rFonts w:ascii="Century" w:eastAsia="ＭＳ ゴシック" w:hAnsi="Century" w:cs="Times New Roman"/>
      <w:szCs w:val="24"/>
    </w:rPr>
  </w:style>
  <w:style w:type="character" w:styleId="ac">
    <w:name w:val="page number"/>
    <w:basedOn w:val="a0"/>
    <w:rsid w:val="00D33807"/>
  </w:style>
  <w:style w:type="paragraph" w:styleId="ad">
    <w:name w:val="header"/>
    <w:basedOn w:val="a"/>
    <w:link w:val="ae"/>
    <w:rsid w:val="00D338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33807"/>
    <w:rPr>
      <w:rFonts w:ascii="Century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恵子</dc:creator>
  <cp:keywords/>
  <dc:description/>
  <cp:lastModifiedBy>大谷 恵子</cp:lastModifiedBy>
  <cp:revision>1</cp:revision>
  <dcterms:created xsi:type="dcterms:W3CDTF">2026-06-09T05:59:00Z</dcterms:created>
  <dcterms:modified xsi:type="dcterms:W3CDTF">2026-06-09T06:00:00Z</dcterms:modified>
</cp:coreProperties>
</file>